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F" w:rsidRPr="000574F1" w:rsidRDefault="006340A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74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Подготовка к анализам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340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Подготовка пациентов к сдаче общего анализа крови (ОАК)</w:t>
      </w:r>
    </w:p>
    <w:p w:rsidR="006340A3" w:rsidRPr="006340A3" w:rsidRDefault="006340A3" w:rsidP="006340A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Кровь сдавать утром натощак. Исключить физические и эмоциональные перегрузки, прием алкоголя накануне и курение в течение 1 ч., диагностические и лечебные процедуры до взятия крови.</w:t>
      </w:r>
    </w:p>
    <w:p w:rsidR="006340A3" w:rsidRPr="006340A3" w:rsidRDefault="006340A3" w:rsidP="006340A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прием пищи должен быть не позднее, чем за 3 часа до сдачи крови.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340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Подготовка к анализу показателей липидного обмена</w:t>
      </w:r>
    </w:p>
    <w:p w:rsidR="006340A3" w:rsidRPr="006340A3" w:rsidRDefault="006340A3" w:rsidP="006340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Кровь на исследования рекомендуется сдавать утром натощак, пить можно только воду.</w:t>
      </w:r>
    </w:p>
    <w:p w:rsidR="006340A3" w:rsidRPr="006340A3" w:rsidRDefault="006340A3" w:rsidP="006340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последнего приёма пищи должно пройти не менее 12, но не более 14 часов, так как некоторые пищевые липиды крови окончательно перевариваются в течение 12 часов.</w:t>
      </w:r>
    </w:p>
    <w:p w:rsidR="006340A3" w:rsidRPr="006340A3" w:rsidRDefault="006340A3" w:rsidP="006340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Взятие крови на исследование необходимо проводить до начала приема лекарственных препаратов (если это возможно) или не ранее, чем через 1-2 недели после их отмены. </w:t>
      </w:r>
    </w:p>
    <w:p w:rsidR="006340A3" w:rsidRPr="006340A3" w:rsidRDefault="006340A3" w:rsidP="006340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день до взятия крови ограничить жирную и жареную пищу, не принимать алкоголь, исключить тяжёлые физические нагрузки.</w:t>
      </w:r>
    </w:p>
    <w:p w:rsidR="006340A3" w:rsidRDefault="006340A3" w:rsidP="000574F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Кровь на исследование не рекомендуется сдавать сразу после рентгенографии, флюорографии, УЗИ, ректального исследования или физиотерапевтических процедур.</w:t>
      </w:r>
    </w:p>
    <w:p w:rsidR="000574F1" w:rsidRPr="006340A3" w:rsidRDefault="000574F1" w:rsidP="000574F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40A3" w:rsidRPr="006340A3" w:rsidRDefault="006340A3" w:rsidP="006340A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340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Подготовка пациентов к сдаче крови на биохимическое исследование</w:t>
      </w:r>
    </w:p>
    <w:p w:rsidR="006340A3" w:rsidRPr="006340A3" w:rsidRDefault="006340A3" w:rsidP="006340A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биохимического исследования крови в значительной степени зависят от подготовки пациента и его поведения перед анализом.</w:t>
      </w:r>
    </w:p>
    <w:p w:rsidR="006340A3" w:rsidRPr="006340A3" w:rsidRDefault="006340A3" w:rsidP="006340A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6340A3" w:rsidRPr="006340A3" w:rsidRDefault="006340A3" w:rsidP="006340A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Кровь рекомендуется сдавать утром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</w:t>
      </w:r>
      <w:proofErr w:type="spellStart"/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ароматизаторов</w:t>
      </w:r>
      <w:proofErr w:type="spellEnd"/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40A3" w:rsidRPr="006340A3" w:rsidRDefault="006340A3" w:rsidP="006340A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допускается сдача крови в течение дня после 4-х часового голодания.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340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Подготовка пациентов к сдаче крови для исследования гормонов.</w:t>
      </w:r>
    </w:p>
    <w:p w:rsidR="006340A3" w:rsidRPr="006340A3" w:rsidRDefault="006340A3" w:rsidP="00777D3E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этих исследований в значительной степени зависят от подготовки пациента и его поведения перед анализом.</w:t>
      </w:r>
    </w:p>
    <w:p w:rsidR="006340A3" w:rsidRPr="006340A3" w:rsidRDefault="006340A3" w:rsidP="00777D3E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строго придерживаться рекомендаций лечащего врача относительно даты и времени сдачи крови, возможной отмены препаратов за определенное время до сдачи крови.</w:t>
      </w:r>
    </w:p>
    <w:p w:rsidR="006340A3" w:rsidRPr="006340A3" w:rsidRDefault="006340A3" w:rsidP="00777D3E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Кровь сдавать утром, </w:t>
      </w:r>
      <w:r w:rsidR="00777D3E"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строго </w:t>
      </w:r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</w:t>
      </w:r>
      <w:proofErr w:type="spellStart"/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ароматизаторов</w:t>
      </w:r>
      <w:proofErr w:type="spellEnd"/>
      <w:r w:rsidRPr="00057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Вы регулярно принимаете какие-либо препараты, рекомендуется сдавать кровь перед очередным приемом лекарств.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B1D53" w:rsidRPr="000574F1" w:rsidRDefault="004B1D53" w:rsidP="00935A70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u w:val="single"/>
        </w:rPr>
      </w:pPr>
      <w:r w:rsidRPr="000574F1">
        <w:rPr>
          <w:b/>
          <w:color w:val="000000" w:themeColor="text1"/>
          <w:u w:val="single"/>
        </w:rPr>
        <w:t>Подготовка к диагностическим исследованиям</w:t>
      </w:r>
    </w:p>
    <w:p w:rsidR="00935A70" w:rsidRPr="000574F1" w:rsidRDefault="00935A70" w:rsidP="00705B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0574F1">
        <w:rPr>
          <w:rStyle w:val="a4"/>
          <w:color w:val="000000" w:themeColor="text1"/>
          <w:u w:val="single"/>
        </w:rPr>
        <w:t>Подготовка к ультразвуковому исследованию органов брюшной полости</w:t>
      </w:r>
    </w:p>
    <w:p w:rsidR="00935A70" w:rsidRPr="000574F1" w:rsidRDefault="00935A70" w:rsidP="004B1D5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426" w:hanging="426"/>
        <w:rPr>
          <w:color w:val="000000" w:themeColor="text1"/>
        </w:rPr>
      </w:pPr>
      <w:r w:rsidRPr="000574F1">
        <w:rPr>
          <w:color w:val="000000" w:themeColor="text1"/>
        </w:rPr>
        <w:lastRenderedPageBreak/>
        <w:t>Исследование должно проводиться  НАТОЩАК, после приема пищи и жидкости осуществить не позднее 8-12 часов до УЗИ.</w:t>
      </w:r>
    </w:p>
    <w:p w:rsidR="00935A70" w:rsidRPr="000574F1" w:rsidRDefault="00935A70" w:rsidP="004B1D5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426" w:hanging="426"/>
        <w:rPr>
          <w:color w:val="000000" w:themeColor="text1"/>
        </w:rPr>
      </w:pPr>
      <w:proofErr w:type="gramStart"/>
      <w:r w:rsidRPr="000574F1">
        <w:rPr>
          <w:color w:val="000000" w:themeColor="text1"/>
        </w:rPr>
        <w:t>В тех случаях, когда исследование проводится не в утренние часы, в том числе больным с инсулинозависимым сахарный диабетом, можно употребить в пищу немного несладкого чая и подсушенного белого хлеба.</w:t>
      </w:r>
      <w:proofErr w:type="gramEnd"/>
    </w:p>
    <w:p w:rsidR="00935A70" w:rsidRPr="000574F1" w:rsidRDefault="00935A70" w:rsidP="004B1D5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426" w:hanging="426"/>
        <w:rPr>
          <w:color w:val="000000" w:themeColor="text1"/>
        </w:rPr>
      </w:pPr>
      <w:r w:rsidRPr="000574F1">
        <w:rPr>
          <w:color w:val="000000" w:themeColor="text1"/>
        </w:rPr>
        <w:t>Для успешного проведения исследования необходимо соблюдение пациентом следующей диеты: исключение из рациона в течение полутора-двух дней овощей, фруктов, растительных соков, черного хлеба и молочных продуктов, вызывающих вздутие кишечника.</w:t>
      </w:r>
    </w:p>
    <w:p w:rsidR="00935A70" w:rsidRPr="000574F1" w:rsidRDefault="00935A70" w:rsidP="004B1D5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426" w:hanging="426"/>
        <w:rPr>
          <w:color w:val="000000" w:themeColor="text1"/>
        </w:rPr>
      </w:pPr>
      <w:r w:rsidRPr="000574F1">
        <w:rPr>
          <w:color w:val="000000" w:themeColor="text1"/>
        </w:rPr>
        <w:t>Независимо от наличия или отсутствия острых и хронических  дисфункций или заболеваний всем пациентам целесообразно назначение препаратов, снижающих явления вздутия живота</w:t>
      </w:r>
      <w:r w:rsidR="0059392D">
        <w:rPr>
          <w:color w:val="000000" w:themeColor="text1"/>
        </w:rPr>
        <w:t>.</w:t>
      </w:r>
      <w:bookmarkStart w:id="0" w:name="_GoBack"/>
      <w:bookmarkEnd w:id="0"/>
    </w:p>
    <w:p w:rsidR="00935A70" w:rsidRPr="000574F1" w:rsidRDefault="00935A70" w:rsidP="00935A7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574F1">
        <w:rPr>
          <w:color w:val="000000" w:themeColor="text1"/>
        </w:rPr>
        <w:t> </w:t>
      </w:r>
    </w:p>
    <w:p w:rsidR="00935A70" w:rsidRPr="000574F1" w:rsidRDefault="00935A70" w:rsidP="00705B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0574F1">
        <w:rPr>
          <w:rStyle w:val="a4"/>
          <w:color w:val="000000" w:themeColor="text1"/>
          <w:u w:val="single"/>
        </w:rPr>
        <w:t>Подготовка к  УЗИ органов малого таза</w:t>
      </w:r>
    </w:p>
    <w:p w:rsidR="00935A70" w:rsidRPr="000574F1" w:rsidRDefault="00935A70" w:rsidP="004B1D5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574F1">
        <w:rPr>
          <w:color w:val="000000" w:themeColor="text1"/>
        </w:rPr>
        <w:t>При посещении кабинета ультразвуковой диагностики для снятия остатков геля с кожных покровов после проведения обследования необходимо иметь при себе полотенце или салфетку</w:t>
      </w:r>
      <w:proofErr w:type="gramStart"/>
      <w:r w:rsidRPr="000574F1">
        <w:rPr>
          <w:color w:val="000000" w:themeColor="text1"/>
        </w:rPr>
        <w:t xml:space="preserve"> Д</w:t>
      </w:r>
      <w:proofErr w:type="gramEnd"/>
      <w:r w:rsidRPr="000574F1">
        <w:rPr>
          <w:color w:val="000000" w:themeColor="text1"/>
        </w:rPr>
        <w:t>ля небеременных женщин обычное гинекологическое УЗИ проводят на полный мочевой пузырь.</w:t>
      </w:r>
    </w:p>
    <w:p w:rsidR="00935A70" w:rsidRPr="000574F1" w:rsidRDefault="00935A70" w:rsidP="004B1D5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574F1">
        <w:rPr>
          <w:color w:val="000000" w:themeColor="text1"/>
        </w:rPr>
        <w:t>Для обеспечения максимальной точности и достоверности результатов необходимо строго придерживаться установленных правил подготовки к УЗИ органов малого таза:</w:t>
      </w:r>
    </w:p>
    <w:p w:rsidR="00935A70" w:rsidRPr="000574F1" w:rsidRDefault="00935A70" w:rsidP="004B1D5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574F1">
        <w:rPr>
          <w:color w:val="000000" w:themeColor="text1"/>
        </w:rPr>
        <w:t xml:space="preserve">для </w:t>
      </w:r>
      <w:proofErr w:type="spellStart"/>
      <w:r w:rsidRPr="000574F1">
        <w:rPr>
          <w:color w:val="000000" w:themeColor="text1"/>
        </w:rPr>
        <w:t>трансабдоминального</w:t>
      </w:r>
      <w:proofErr w:type="spellEnd"/>
      <w:r w:rsidRPr="000574F1">
        <w:rPr>
          <w:color w:val="000000" w:themeColor="text1"/>
        </w:rPr>
        <w:t xml:space="preserve"> (через живот) гинекологического УЗИ необходима подготовка мочевого пузыря: выпить 1—1,5 литра негазированной жидкости за 1 час до процедуры и не мочиться до исследования;</w:t>
      </w:r>
    </w:p>
    <w:p w:rsidR="00935A70" w:rsidRPr="000574F1" w:rsidRDefault="00935A70" w:rsidP="004B1D5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574F1">
        <w:rPr>
          <w:color w:val="000000" w:themeColor="text1"/>
        </w:rPr>
        <w:t xml:space="preserve">для </w:t>
      </w:r>
      <w:proofErr w:type="spellStart"/>
      <w:r w:rsidRPr="000574F1">
        <w:rPr>
          <w:color w:val="000000" w:themeColor="text1"/>
        </w:rPr>
        <w:t>трансвагинального</w:t>
      </w:r>
      <w:proofErr w:type="spellEnd"/>
      <w:r w:rsidRPr="000574F1">
        <w:rPr>
          <w:color w:val="000000" w:themeColor="text1"/>
        </w:rPr>
        <w:t xml:space="preserve"> (через влагалище) </w:t>
      </w:r>
      <w:proofErr w:type="gramStart"/>
      <w:r w:rsidRPr="000574F1">
        <w:rPr>
          <w:color w:val="000000" w:themeColor="text1"/>
        </w:rPr>
        <w:t>гинекологического</w:t>
      </w:r>
      <w:proofErr w:type="gramEnd"/>
      <w:r w:rsidRPr="000574F1">
        <w:rPr>
          <w:color w:val="000000" w:themeColor="text1"/>
        </w:rPr>
        <w:t xml:space="preserve"> УЗИ специальная подготовка не требуется, исследование проводится при опорожненном мочевом пузыре;</w:t>
      </w:r>
    </w:p>
    <w:p w:rsidR="00935A70" w:rsidRPr="000574F1" w:rsidRDefault="00935A70" w:rsidP="004B1D5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0574F1">
        <w:rPr>
          <w:color w:val="000000" w:themeColor="text1"/>
        </w:rPr>
        <w:t>акушерское</w:t>
      </w:r>
      <w:proofErr w:type="gramEnd"/>
      <w:r w:rsidRPr="000574F1">
        <w:rPr>
          <w:color w:val="000000" w:themeColor="text1"/>
        </w:rPr>
        <w:t xml:space="preserve"> УЗИ (УЗИ при беременности) проводится при умеренно заполненном мочевом пузыре (выпить 2 стакана жидкости за 1 час до процедуры).</w:t>
      </w:r>
    </w:p>
    <w:p w:rsidR="006340A3" w:rsidRPr="006340A3" w:rsidRDefault="006340A3" w:rsidP="006340A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340A3" w:rsidRPr="0063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29D"/>
    <w:multiLevelType w:val="hybridMultilevel"/>
    <w:tmpl w:val="FCD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C5C"/>
    <w:multiLevelType w:val="multilevel"/>
    <w:tmpl w:val="197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1985"/>
    <w:multiLevelType w:val="multilevel"/>
    <w:tmpl w:val="510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B612B"/>
    <w:multiLevelType w:val="multilevel"/>
    <w:tmpl w:val="E22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3FA8"/>
    <w:multiLevelType w:val="multilevel"/>
    <w:tmpl w:val="BB8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678F1"/>
    <w:multiLevelType w:val="multilevel"/>
    <w:tmpl w:val="148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96192"/>
    <w:multiLevelType w:val="multilevel"/>
    <w:tmpl w:val="D5C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E67C9"/>
    <w:multiLevelType w:val="multilevel"/>
    <w:tmpl w:val="C93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16F21"/>
    <w:multiLevelType w:val="multilevel"/>
    <w:tmpl w:val="4EB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C5E89"/>
    <w:multiLevelType w:val="multilevel"/>
    <w:tmpl w:val="02E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246A4"/>
    <w:multiLevelType w:val="multilevel"/>
    <w:tmpl w:val="730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87A07"/>
    <w:multiLevelType w:val="multilevel"/>
    <w:tmpl w:val="60C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F7690"/>
    <w:multiLevelType w:val="multilevel"/>
    <w:tmpl w:val="6F1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65B92"/>
    <w:multiLevelType w:val="multilevel"/>
    <w:tmpl w:val="5E2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71793"/>
    <w:multiLevelType w:val="hybridMultilevel"/>
    <w:tmpl w:val="400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D5925"/>
    <w:multiLevelType w:val="multilevel"/>
    <w:tmpl w:val="50F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43EEC"/>
    <w:multiLevelType w:val="multilevel"/>
    <w:tmpl w:val="4D6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901FA"/>
    <w:multiLevelType w:val="multilevel"/>
    <w:tmpl w:val="276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C2114"/>
    <w:multiLevelType w:val="multilevel"/>
    <w:tmpl w:val="89EC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31097"/>
    <w:multiLevelType w:val="hybridMultilevel"/>
    <w:tmpl w:val="5A50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6"/>
  </w:num>
  <w:num w:numId="8">
    <w:abstractNumId w:val="18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F9"/>
    <w:rsid w:val="000574F1"/>
    <w:rsid w:val="004B1D53"/>
    <w:rsid w:val="0053688F"/>
    <w:rsid w:val="0059392D"/>
    <w:rsid w:val="006340A3"/>
    <w:rsid w:val="00705BC1"/>
    <w:rsid w:val="00777D3E"/>
    <w:rsid w:val="007B4BF9"/>
    <w:rsid w:val="00851FB5"/>
    <w:rsid w:val="00935A70"/>
    <w:rsid w:val="00E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FB5"/>
    <w:rPr>
      <w:b/>
      <w:bCs/>
    </w:rPr>
  </w:style>
  <w:style w:type="character" w:customStyle="1" w:styleId="greenli">
    <w:name w:val="green_li"/>
    <w:basedOn w:val="a0"/>
    <w:rsid w:val="0063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FB5"/>
    <w:rPr>
      <w:b/>
      <w:bCs/>
    </w:rPr>
  </w:style>
  <w:style w:type="character" w:customStyle="1" w:styleId="greenli">
    <w:name w:val="green_li"/>
    <w:basedOn w:val="a0"/>
    <w:rsid w:val="006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2018-03-16T02:21:00Z</dcterms:created>
  <dcterms:modified xsi:type="dcterms:W3CDTF">2018-03-16T02:34:00Z</dcterms:modified>
</cp:coreProperties>
</file>