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A" w:rsidRDefault="00816BFA" w:rsidP="00816BFA">
      <w:pPr>
        <w:pStyle w:val="ConsPlusTitle"/>
        <w:jc w:val="center"/>
        <w:outlineLvl w:val="1"/>
      </w:pPr>
      <w:r>
        <w:t xml:space="preserve">Раздел VIII. ПОРЯДОК И УСЛОВИЯ ПРЕДОСТАВЛЕНИЯ </w:t>
      </w:r>
      <w:proofErr w:type="gramStart"/>
      <w:r>
        <w:t>БЕСПЛАТНОЙ</w:t>
      </w:r>
      <w:proofErr w:type="gramEnd"/>
    </w:p>
    <w:p w:rsidR="00816BFA" w:rsidRDefault="00816BFA" w:rsidP="00816BFA">
      <w:pPr>
        <w:pStyle w:val="ConsPlusTitle"/>
        <w:jc w:val="center"/>
      </w:pPr>
      <w:r>
        <w:t>МЕДИЦИНСКОЙ ПОМОЩИ ПРИ РЕАЛИЗАЦИИ ПРОГРАММЫ</w:t>
      </w:r>
    </w:p>
    <w:p w:rsidR="00816BFA" w:rsidRDefault="00816BFA" w:rsidP="00816BFA">
      <w:pPr>
        <w:pStyle w:val="ConsPlusNormal"/>
        <w:jc w:val="both"/>
      </w:pPr>
    </w:p>
    <w:p w:rsidR="00816BFA" w:rsidRDefault="00816BFA" w:rsidP="00816BFA">
      <w:pPr>
        <w:pStyle w:val="ConsPlusTitle"/>
        <w:jc w:val="center"/>
        <w:outlineLvl w:val="2"/>
      </w:pPr>
      <w:r>
        <w:t>Глава 1. ОБЩИЕ ПОЛОЖЕНИЯ</w:t>
      </w:r>
    </w:p>
    <w:p w:rsidR="00816BFA" w:rsidRDefault="00816BFA" w:rsidP="00816BFA">
      <w:pPr>
        <w:pStyle w:val="ConsPlusNormal"/>
        <w:jc w:val="both"/>
      </w:pP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Оказание медицинской помощи осуществляется медицинской организацией при наличии лицензии на осуществление медицинской деятельности. Медицинская помощь застрахованным гражданам на территории Иркутской области оказывается в медицинских организациях при предъявлении документа, удостоверяющего личность, полиса обязательного медицинского страхования.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Обязательное медицинское страхование (далее - ОМС)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документа, удостоверяющего личность.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Оказание медицинской помощи застрахованным по ОМС гражданам по видам помощи, включенным в ТПОМС, в экстренных случаях, угрожающих жизни больного, осуществляется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страхования, независимо от наличия полиса обязательного медицинского страхования и документа, удостоверяющего личность.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Оказание медицинской помощи в экстренных случаях, угрожающих жизни больного, не застрахованным по ОМС гражданам, а также по заболеваниям, не входящим в ТПОМС, осуществляется в медицинских организациях, подведомственных министерству здравоохранения Иркутской области в рамках доведенного государственного задания на оказание государственных услуг (выполнение работ).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 xml:space="preserve">Медицинская помощь иностранным гражданам оказывается в соответствии с </w:t>
      </w:r>
      <w:hyperlink r:id="rId5" w:history="1">
        <w:r w:rsidRPr="00816BFA">
          <w:rPr>
            <w:color w:val="0000FF"/>
            <w:sz w:val="28"/>
            <w:szCs w:val="28"/>
          </w:rPr>
          <w:t>постановлением</w:t>
        </w:r>
      </w:hyperlink>
      <w:r w:rsidRPr="00816BFA">
        <w:rPr>
          <w:sz w:val="28"/>
          <w:szCs w:val="28"/>
        </w:rPr>
        <w:t xml:space="preserve"> Правительства Российской Федерации от 6 марта 2013 года N 186 "Об утверждении Правил оказания медицинской помощи иностранным гражданам на территории Российской Федерации".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Объем диагностических и лечебных мероприятий пациенту определяет лечащий врач в соответствии с порядками оказания медицинской помощи, на основе клинических рекомендаций, с учетом стандартов медицинской помощи.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При невозможности предоставить гражданину медицинскую помощь в соответствии со стандартами медицинской помощи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16BFA">
        <w:rPr>
          <w:sz w:val="28"/>
          <w:szCs w:val="28"/>
        </w:rPr>
        <w:lastRenderedPageBreak/>
        <w:t>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за исключением случаев медицинских вмешательств без согласия</w:t>
      </w:r>
      <w:proofErr w:type="gramEnd"/>
      <w:r w:rsidRPr="00816BFA">
        <w:rPr>
          <w:sz w:val="28"/>
          <w:szCs w:val="28"/>
        </w:rPr>
        <w:t xml:space="preserve"> гражданина, </w:t>
      </w:r>
      <w:proofErr w:type="gramStart"/>
      <w:r w:rsidRPr="00816BFA">
        <w:rPr>
          <w:sz w:val="28"/>
          <w:szCs w:val="28"/>
        </w:rPr>
        <w:t>предусмотренных</w:t>
      </w:r>
      <w:proofErr w:type="gramEnd"/>
      <w:r w:rsidRPr="00816BFA">
        <w:rPr>
          <w:sz w:val="28"/>
          <w:szCs w:val="28"/>
        </w:rPr>
        <w:t xml:space="preserve"> законодательством в сфере охраны здоровья.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Отказ в оказании медицинской помощи в соответствии с Программой и взимание платы за ее оказание медицинской организацией, участвующей в реализации Программы, не допускаются.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Администрация медицинской организации, участвующей в реализации Программы,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Программы, в том числе нормативных или иных регламентирующих документов (их отдельных положений), в доступной и наглядной форме. Информация размещается во всех основных подразделениях медицинской организации (в регистратуре и холлах амбулаторно-поликлинических учреждений, в приемных и других отделениях стационаров) на видном месте и на официальном сайте медицинской организации в информационно-коммуникационной сети "Интернет" и в обязательном порядке должна содержать: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1) полное наименование медицинской организации с указанием: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места нахождения;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контактов (телефоны, электронная почта);</w:t>
      </w:r>
      <w:bookmarkStart w:id="0" w:name="_GoBack"/>
      <w:bookmarkEnd w:id="0"/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структуры медицинской организации;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схемы проезда (карта);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транспортной доступности;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графика работы медицинской организации;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графика приема граждан руководителем и иными уполномоченными лицами медицинской организации;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графика работы и часов приема медицинскими работниками;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сведений о страховых медицинских организациях, с которыми работает медицинская организация (полное наименование, адрес, контактный телефон, адрес электронной почты);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2) информацию об осуществляемой медицинской деятельности (копии лицензий на все виды деятельности);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3) перечень контролирующих организаций, в которые пациент может обратиться в случае возникновения конфликтных ситуаций, с указанием адресов, контактных телефонов и электронной почты;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4) сведения о возможности получения медицинской помощи в рамках Программы;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5) правила записи на первичный прием/консультацию/обследование;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6) информацию о сроках и порядке проведения диспансеризации населения в медицинской организации;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7) правила госпитализации (сроки ожидания плановой госпитализации и необходимые документы);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lastRenderedPageBreak/>
        <w:t>8) информацию о правах и обязанностях граждан в сфере охраны здоровья;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9) информацию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10) механизмы обратной связи, в том числе возможность размещения обращения на сайте медицинской организации (форма для подачи электронного запроса) и рубрика "вопрос-ответ".</w:t>
      </w:r>
    </w:p>
    <w:p w:rsidR="00816BFA" w:rsidRPr="00816BFA" w:rsidRDefault="00816BFA" w:rsidP="00816BFA">
      <w:pPr>
        <w:pStyle w:val="ConsPlusNormal"/>
        <w:ind w:firstLine="540"/>
        <w:jc w:val="both"/>
        <w:rPr>
          <w:sz w:val="28"/>
          <w:szCs w:val="28"/>
        </w:rPr>
      </w:pPr>
      <w:r w:rsidRPr="00816BFA">
        <w:rPr>
          <w:sz w:val="28"/>
          <w:szCs w:val="28"/>
        </w:rPr>
        <w:t>Кроме того, в доступном для посетителей месте должны быть расположены почтовый ящик с надписью "Для писем руководителю", а также книга жалоб и предложений.</w:t>
      </w:r>
    </w:p>
    <w:p w:rsidR="00A0271B" w:rsidRPr="00816BFA" w:rsidRDefault="00816BFA" w:rsidP="0081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FA">
        <w:rPr>
          <w:rFonts w:ascii="Times New Roman" w:hAnsi="Times New Roman" w:cs="Times New Roman"/>
          <w:sz w:val="28"/>
          <w:szCs w:val="28"/>
        </w:rPr>
        <w:t>В рамках Программы пациент (его законный представитель, доверенное лицо) имеет право на основании письменного заявления получить медицинские документы, их копии и выписки из медицинских документов, отражающие состояние здоровья, в соответствии с законодательством</w:t>
      </w:r>
    </w:p>
    <w:sectPr w:rsidR="00A0271B" w:rsidRPr="00816BFA" w:rsidSect="00816BFA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D"/>
    <w:rsid w:val="0075715D"/>
    <w:rsid w:val="00816BFA"/>
    <w:rsid w:val="00A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143136&amp;date=03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2021-03-17T03:23:00Z</cp:lastPrinted>
  <dcterms:created xsi:type="dcterms:W3CDTF">2021-03-17T03:20:00Z</dcterms:created>
  <dcterms:modified xsi:type="dcterms:W3CDTF">2021-03-17T03:23:00Z</dcterms:modified>
</cp:coreProperties>
</file>